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5745F" w14:textId="77777777" w:rsidR="002127C7" w:rsidRPr="002127C7" w:rsidRDefault="002127C7" w:rsidP="002127C7">
      <w:pPr>
        <w:rPr>
          <w:sz w:val="32"/>
          <w:szCs w:val="32"/>
        </w:rPr>
      </w:pPr>
      <w:r w:rsidRPr="002127C7">
        <w:rPr>
          <w:sz w:val="32"/>
          <w:szCs w:val="32"/>
        </w:rPr>
        <w:t>Mimosoudní řešení spotřebitelských sporů</w:t>
      </w:r>
    </w:p>
    <w:p w14:paraId="723E4A28" w14:textId="77777777" w:rsidR="002127C7" w:rsidRPr="002127C7" w:rsidRDefault="002127C7" w:rsidP="002127C7">
      <w:r w:rsidRPr="002127C7">
        <w:t>Dle zákona o ochraně spotřebitele je možné, aby se zákazník obrátil na Českou obchodní inspekci a zahájil řízení pro mimosoudní řešení spotřebitelského sporu.</w:t>
      </w:r>
      <w:r w:rsidRPr="002127C7">
        <w:br/>
      </w:r>
      <w:r w:rsidRPr="002127C7">
        <w:br/>
        <w:t>Kontaktní údaje: Česká obchodní inspekce, Ústřední inspektorát – oddělení ADR, Štěpánská 44, 110 00 Praha 1, email: </w:t>
      </w:r>
      <w:hyperlink r:id="rId4" w:history="1">
        <w:r w:rsidRPr="002127C7">
          <w:rPr>
            <w:rStyle w:val="Hypertextovodkaz"/>
          </w:rPr>
          <w:t>adr@coi.cz</w:t>
        </w:r>
      </w:hyperlink>
      <w:r w:rsidRPr="002127C7">
        <w:t>, webové stránky: </w:t>
      </w:r>
      <w:hyperlink r:id="rId5" w:history="1">
        <w:r w:rsidRPr="002127C7">
          <w:rPr>
            <w:rStyle w:val="Hypertextovodkaz"/>
          </w:rPr>
          <w:t>www.adr.coi.cz</w:t>
        </w:r>
      </w:hyperlink>
      <w:r w:rsidRPr="002127C7">
        <w:t>.</w:t>
      </w:r>
      <w:r w:rsidRPr="002127C7">
        <w:br/>
      </w:r>
      <w:r w:rsidRPr="002127C7">
        <w:br/>
        <w:t>V případě, že si zákazník objednal (sjednal) služby CK on-line má zákazník právo se rovněž obrátit pro řešení spotřebitelských sporů na „ONLINE DISPUTE RESOLUTION“ (dále jen „</w:t>
      </w:r>
      <w:r w:rsidRPr="002127C7">
        <w:rPr>
          <w:b/>
          <w:bCs/>
        </w:rPr>
        <w:t>ODR</w:t>
      </w:r>
      <w:r w:rsidRPr="002127C7">
        <w:t>“) na webových stránkách </w:t>
      </w:r>
      <w:hyperlink r:id="rId6" w:history="1">
        <w:r w:rsidRPr="002127C7">
          <w:rPr>
            <w:rStyle w:val="Hypertextovodkaz"/>
          </w:rPr>
          <w:t>http://ec.europa.eu/</w:t>
        </w:r>
        <w:proofErr w:type="spellStart"/>
        <w:r w:rsidRPr="002127C7">
          <w:rPr>
            <w:rStyle w:val="Hypertextovodkaz"/>
          </w:rPr>
          <w:t>consumers</w:t>
        </w:r>
        <w:proofErr w:type="spellEnd"/>
        <w:r w:rsidRPr="002127C7">
          <w:rPr>
            <w:rStyle w:val="Hypertextovodkaz"/>
          </w:rPr>
          <w:t>/odr/</w:t>
        </w:r>
      </w:hyperlink>
      <w:r w:rsidRPr="002127C7">
        <w:t>. Podrobnější informace o podmínkách řešení sporu online jsou uvedeny na </w:t>
      </w:r>
      <w:hyperlink r:id="rId7" w:history="1">
        <w:r w:rsidRPr="002127C7">
          <w:rPr>
            <w:rStyle w:val="Hypertextovodkaz"/>
          </w:rPr>
          <w:t>http://ec.europa.eu/</w:t>
        </w:r>
        <w:proofErr w:type="spellStart"/>
        <w:r w:rsidRPr="002127C7">
          <w:rPr>
            <w:rStyle w:val="Hypertextovodkaz"/>
          </w:rPr>
          <w:t>odr</w:t>
        </w:r>
        <w:proofErr w:type="spellEnd"/>
      </w:hyperlink>
      <w:r w:rsidRPr="002127C7">
        <w:t>.</w:t>
      </w:r>
      <w:r w:rsidRPr="002127C7">
        <w:br/>
      </w:r>
      <w:r w:rsidRPr="002127C7">
        <w:br/>
        <w:t>Taktéž je zákazník oprávněn uplatnit mimosoudní řešení sporu na webových stránkách České obchodní inspekce https://www.coi.cz/mimosoudni-reseni-spotrebitelskych-sporu-adr/</w:t>
      </w:r>
    </w:p>
    <w:p w14:paraId="058EF199" w14:textId="77777777" w:rsidR="00172B9C" w:rsidRDefault="00172B9C"/>
    <w:sectPr w:rsidR="00172B9C" w:rsidSect="00A850CB">
      <w:pgSz w:w="11906" w:h="16838" w:code="9"/>
      <w:pgMar w:top="1440" w:right="2880" w:bottom="1440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C7"/>
    <w:rsid w:val="00065048"/>
    <w:rsid w:val="00172B9C"/>
    <w:rsid w:val="002127C7"/>
    <w:rsid w:val="00A850CB"/>
    <w:rsid w:val="00E0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7BA5"/>
  <w15:chartTrackingRefBased/>
  <w15:docId w15:val="{A221EAC6-62A6-4018-A8CA-810D24C4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27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2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094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003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c.europa.eu/od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.europa.eu/consumers/odr" TargetMode="External"/><Relationship Id="rId5" Type="http://schemas.openxmlformats.org/officeDocument/2006/relationships/hyperlink" Target="https://www.coi.cz/informace-o-adr/" TargetMode="External"/><Relationship Id="rId4" Type="http://schemas.openxmlformats.org/officeDocument/2006/relationships/hyperlink" Target="mailto:adr@co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CK2</dc:creator>
  <cp:keywords/>
  <dc:description/>
  <cp:lastModifiedBy>CK2</cp:lastModifiedBy>
  <cp:revision>1</cp:revision>
  <dcterms:created xsi:type="dcterms:W3CDTF">2024-10-25T11:52:00Z</dcterms:created>
  <dcterms:modified xsi:type="dcterms:W3CDTF">2024-10-25T11:53:00Z</dcterms:modified>
</cp:coreProperties>
</file>